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91D" w:rsidRPr="00B0791D" w:rsidRDefault="00B0791D" w:rsidP="00B0791D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 w:rsidRPr="00B0791D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Что изменилось в Федеральных авиационных правилах по вопросам обслуживания пассажиров?</w:t>
      </w:r>
    </w:p>
    <w:p w:rsidR="00B0791D" w:rsidRPr="00B0791D" w:rsidRDefault="00B0791D" w:rsidP="00B0791D">
      <w:pPr>
        <w:shd w:val="clear" w:color="auto" w:fill="FFFFFF"/>
        <w:spacing w:after="24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B0791D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21 января 2025 года вступил в силу приказ Минтранса России от 25.12.2024 № 462 «О внесении изменений в Федеральные авиационные правила «Общие правила воздушных перевозок пассажиров, багажа, грузов и требования к обслуживанию пассажиров, грузоотправителей, грузополучателей», изменения коснулись следующих вопросов.</w:t>
      </w:r>
    </w:p>
    <w:p w:rsidR="00B0791D" w:rsidRPr="00B0791D" w:rsidRDefault="00B0791D" w:rsidP="00B0791D">
      <w:pPr>
        <w:shd w:val="clear" w:color="auto" w:fill="FFFFFF"/>
        <w:spacing w:after="24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B0791D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Теперь перевозчик обязан предоставить ребенку в возрасте до двенадцати лет и сопровождающему его пассажиру соседние пассажирские места на борту воздушного судна в одном ряду, не разделенные проходом (далее - соседние пассажирские места), в соответствии с классом обслуживания на борту воздушного судна и с соблюдением требований безопасности полетов без взимания дополнительной платы.</w:t>
      </w:r>
    </w:p>
    <w:p w:rsidR="00B0791D" w:rsidRPr="00B0791D" w:rsidRDefault="00B0791D" w:rsidP="00B0791D">
      <w:pPr>
        <w:shd w:val="clear" w:color="auto" w:fill="FFFFFF"/>
        <w:spacing w:after="24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B0791D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Дополнительная плата за выбор и предоставление при регистрации пассажирам соседних пассажирских мест в соответствии с классом обслуживания на борту воздушного судна и с соблюдением требований безопасности полетов не взимается.</w:t>
      </w:r>
    </w:p>
    <w:p w:rsidR="00B0791D" w:rsidRPr="00B0791D" w:rsidRDefault="00B0791D" w:rsidP="00B0791D">
      <w:pPr>
        <w:shd w:val="clear" w:color="auto" w:fill="FFFFFF"/>
        <w:spacing w:after="24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B0791D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Перевозка одного ребенка в возрасте до двух лет с одним сопровождающим пассажиром без предоставления ребенку отдельного места осуществляется бесплатно при внутренних перевозках и со скидкой не менее 90 процентов от тарифа при международных перевозках.</w:t>
      </w:r>
    </w:p>
    <w:p w:rsidR="00B0791D" w:rsidRPr="00B0791D" w:rsidRDefault="00B0791D" w:rsidP="00B0791D">
      <w:pPr>
        <w:shd w:val="clear" w:color="auto" w:fill="FFFFFF"/>
        <w:spacing w:after="24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B0791D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Перевозка других следующих с одним сопровождающим пассажиром детей в возрасте до двух лет осуществляется с предоставлением указанным детям отдельных мест.</w:t>
      </w:r>
    </w:p>
    <w:p w:rsidR="00B0791D" w:rsidRPr="00B0791D" w:rsidRDefault="00B0791D" w:rsidP="00B0791D">
      <w:pPr>
        <w:shd w:val="clear" w:color="auto" w:fill="FFFFFF"/>
        <w:spacing w:after="24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B0791D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Внутренняя перевозка детей в возрасте до двух лет, являющихся гражданами Российской Федерации, с предоставлением им по просьбе сопровождающего пассажира отдельного места, а также внутренняя перевозка детей в возрасте от двух до двенадцати лет, являющихся гражданами Российской Федерации, с сопровождающим (сопровождающими) их пассажиром (пассажирами) осуществляется со скидкой в размере 50 процентов от тарифа (кроме тарифа первого класса, тарифа бизнес-класса), за исключением внутренней перевозки по маршрутам, государственная поддержка которых осуществляется за счет средств бюджета соответствующего уровня бюджетной системы Российской Федерации, и (или) внутренней перевозки, размер платы за </w:t>
      </w:r>
      <w:r w:rsidRPr="00B0791D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lastRenderedPageBreak/>
        <w:t>которую установлен перевозчиком и согласован Президентом Российской Федерации или Правительством Российской Федерации, а также внутренней перевозки, размер платы за которую определен Правительством Российской Федерации в соответствии с частью 2 статьи 13 Федерального закона от 26 июля 2006 г. Nº 135-Ф3 «О защите конкуренции».</w:t>
      </w:r>
    </w:p>
    <w:p w:rsidR="00B0791D" w:rsidRPr="00B0791D" w:rsidRDefault="00B0791D" w:rsidP="00B0791D">
      <w:pPr>
        <w:shd w:val="clear" w:color="auto" w:fill="FFFFFF"/>
        <w:spacing w:after="24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B0791D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Размер скидки на перевозку ребенка (детей) определяется перевозчиком при выполнении следующих перевозок:</w:t>
      </w:r>
    </w:p>
    <w:p w:rsidR="00B0791D" w:rsidRPr="00B0791D" w:rsidRDefault="00B0791D" w:rsidP="00B0791D">
      <w:pPr>
        <w:shd w:val="clear" w:color="auto" w:fill="FFFFFF"/>
        <w:spacing w:after="24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B0791D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- международная перевозка ребенка в возрасте до двух лет с предоставлением ему по просьбе сопровождающего пассажира отдельного места;</w:t>
      </w:r>
    </w:p>
    <w:p w:rsidR="00B0791D" w:rsidRPr="00B0791D" w:rsidRDefault="00B0791D" w:rsidP="00B0791D">
      <w:pPr>
        <w:shd w:val="clear" w:color="auto" w:fill="FFFFFF"/>
        <w:spacing w:after="24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B0791D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- внутренняя перевозка ребенка в возрасте до двух лет, не являющегося гражданином Российской Федерации, с предоставлением ему по просьбе сопровождающего пассажира отдельного места;</w:t>
      </w:r>
    </w:p>
    <w:p w:rsidR="00B0791D" w:rsidRPr="00B0791D" w:rsidRDefault="00B0791D" w:rsidP="00B0791D">
      <w:pPr>
        <w:shd w:val="clear" w:color="auto" w:fill="FFFFFF"/>
        <w:spacing w:after="24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B0791D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- внутренняя перевозка ребенка в возрасте до двух лет, являющегося гражданином Российской Федерации, с предоставлением ему по просьбе сопровождающего пассажира отдельного места по тарифу первого класса или тарифу бизнес-класса, а также по маршрутам, государственная поддержка которых осуществляется за счет средств бюджета соответствующего уровня бюджетной системы Российской Федерации, и (или) внутренней перевозки, размер платы за которую установлен перевозчиком и согласован Президентом Российской Федерации или Правительством Российской Федерации, а также внутренней перевозки, размер платы за которую определен Правительством Российской Федерации в соответствии с частью 2 статьи 13 Федерального закона от 26 июля 2006 г. Nº 135-ФЗ «О защите конкуренции»;</w:t>
      </w:r>
    </w:p>
    <w:p w:rsidR="00B0791D" w:rsidRPr="00B0791D" w:rsidRDefault="00B0791D" w:rsidP="00B0791D">
      <w:pPr>
        <w:shd w:val="clear" w:color="auto" w:fill="FFFFFF"/>
        <w:spacing w:after="24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B0791D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- внутренняя перевозка ребенка в возрасте от двух до двенадцати лет, являющегося гражданином Российской Федерации, с сопровождающим его пассажиром по тарифу первого класса или тарифу бизнес-класса, а также по маршрутам, государственная поддержка которых осуществляется за счет средств бюджета соответствующего уровня бюджетной системы Российской Федерации, и (или) внутренней перевозки, размер платы за которую установлен перевозчиком и согласован Президентом Российской Федерации или Правительством Российской Федерации, а также внутренней перевозки, размер платы за которую определен Правительством Российской Федерации в </w:t>
      </w:r>
      <w:r w:rsidRPr="00B0791D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lastRenderedPageBreak/>
        <w:t>соответствии с частью 2 статьи 13 Федерального закона от 26 июля 2006 г. Nº 135-ФЗ «О защите конкуренции»;</w:t>
      </w:r>
    </w:p>
    <w:p w:rsidR="00B0791D" w:rsidRPr="00B0791D" w:rsidRDefault="00B0791D" w:rsidP="00B0791D">
      <w:pPr>
        <w:shd w:val="clear" w:color="auto" w:fill="FFFFFF"/>
        <w:spacing w:after="24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B0791D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- международная перевозка ребенка в возрасте от двух до двенадцати лет.</w:t>
      </w:r>
    </w:p>
    <w:p w:rsidR="00B0791D" w:rsidRDefault="00B0791D" w:rsidP="00B0791D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0330" w:rsidRPr="00B0791D" w:rsidRDefault="00B0791D" w:rsidP="00B0791D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Томская транспортная прокуратура </w:t>
      </w:r>
    </w:p>
    <w:sectPr w:rsidR="00A20330" w:rsidRPr="00B0791D" w:rsidSect="00A20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1D"/>
    <w:rsid w:val="00036B25"/>
    <w:rsid w:val="00A20330"/>
    <w:rsid w:val="00B0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79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79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eeds-pagenavigationicon">
    <w:name w:val="feeds-page__navigation_icon"/>
    <w:basedOn w:val="a0"/>
    <w:rsid w:val="00B0791D"/>
  </w:style>
  <w:style w:type="character" w:customStyle="1" w:styleId="feeds-pagenavigationtooltip">
    <w:name w:val="feeds-page__navigation_tooltip"/>
    <w:basedOn w:val="a0"/>
    <w:rsid w:val="00B07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79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79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eeds-pagenavigationicon">
    <w:name w:val="feeds-page__navigation_icon"/>
    <w:basedOn w:val="a0"/>
    <w:rsid w:val="00B0791D"/>
  </w:style>
  <w:style w:type="character" w:customStyle="1" w:styleId="feeds-pagenavigationtooltip">
    <w:name w:val="feeds-page__navigation_tooltip"/>
    <w:basedOn w:val="a0"/>
    <w:rsid w:val="00B07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4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46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1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0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88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4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5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3798</Characters>
  <Application>Microsoft Office Word</Application>
  <DocSecurity>0</DocSecurity>
  <Lines>31</Lines>
  <Paragraphs>8</Paragraphs>
  <ScaleCrop>false</ScaleCrop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2025-02-03T08:32:00Z</dcterms:created>
  <dcterms:modified xsi:type="dcterms:W3CDTF">2025-02-03T08:32:00Z</dcterms:modified>
</cp:coreProperties>
</file>